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290DFA" w:rsidP="7FEE825F" w:rsidRDefault="00290DFA" w14:paraId="4D1B5D0D" w14:textId="36C1902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283"/>
        <w:rPr>
          <w:rFonts w:eastAsia="Calibri"/>
          <w:color w:val="000000" w:themeColor="text1" w:themeTint="FF" w:themeShade="FF"/>
        </w:rPr>
      </w:pPr>
      <w:r w:rsidRPr="7FEE825F" w:rsidR="00000000">
        <w:rPr>
          <w:rFonts w:eastAsia="Calibri"/>
          <w:b w:val="1"/>
          <w:bCs w:val="1"/>
          <w:color w:val="000000" w:themeColor="text1" w:themeTint="FF" w:themeShade="FF"/>
        </w:rPr>
        <w:t xml:space="preserve">CANVAS PARA DISEÑAR ACTIVIDADES Y TAREAS DE APRENDIZAJE ACCESIBLE </w:t>
      </w:r>
      <w:r w:rsidRPr="7FEE825F" w:rsidR="00000000">
        <w:rPr>
          <w:rFonts w:eastAsia="Calibri"/>
          <w:i w:val="1"/>
          <w:iCs w:val="1"/>
          <w:color w:val="000000" w:themeColor="text1" w:themeTint="FF" w:themeShade="FF"/>
        </w:rPr>
        <w:t>(facilitador para el profesorado)</w:t>
      </w:r>
    </w:p>
    <w:tbl>
      <w:tblPr>
        <w:tblStyle w:val="a"/>
        <w:tblW w:w="163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475"/>
        <w:gridCol w:w="2730"/>
        <w:gridCol w:w="2730"/>
        <w:gridCol w:w="5460"/>
      </w:tblGrid>
      <w:tr w:rsidR="00290DFA" w:rsidTr="7FEE825F" w14:paraId="40F0AE80" w14:textId="77777777">
        <w:tc>
          <w:tcPr>
            <w:tcW w:w="16395" w:type="dxa"/>
            <w:gridSpan w:val="4"/>
            <w:tcMar/>
          </w:tcPr>
          <w:p w:rsidR="00290DFA" w:rsidRDefault="00000000" w14:paraId="2DCDAA8B" w14:textId="77777777">
            <w:pPr>
              <w:widowControl w:val="0"/>
              <w:ind w:left="283"/>
              <w:rPr>
                <w:rFonts w:eastAsia="Calibri"/>
              </w:rPr>
            </w:pPr>
            <w:r w:rsidRPr="7FEE825F" w:rsidR="00000000">
              <w:rPr>
                <w:b w:val="1"/>
                <w:bCs w:val="1"/>
              </w:rPr>
              <w:t xml:space="preserve">ACCESIBILIDAD </w:t>
            </w:r>
            <w:r w:rsidRPr="7FEE825F" w:rsidR="00000000">
              <w:rPr>
                <w:i w:val="1"/>
                <w:iCs w:val="1"/>
                <w:sz w:val="20"/>
                <w:szCs w:val="20"/>
              </w:rPr>
              <w:t>(registra las propuestas/soluciones concretas que has planteado en el cuestionario “Haz tu aula accesible”)</w:t>
            </w:r>
          </w:p>
          <w:p w:rsidR="00290DFA" w:rsidP="7FEE825F" w:rsidRDefault="00000000" w14:paraId="461462C6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283" w:right="0"/>
              <w:jc w:val="left"/>
              <w:rPr>
                <w:color w:val="auto"/>
              </w:rPr>
            </w:pPr>
            <w:r w:rsidRPr="7FEE825F" w:rsidR="00000000">
              <w:rPr>
                <w:color w:val="auto"/>
              </w:rPr>
              <w:t>Física:</w:t>
            </w:r>
          </w:p>
          <w:p w:rsidR="00290DFA" w:rsidP="7FEE825F" w:rsidRDefault="00000000" w14:paraId="171E1C53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283" w:right="0"/>
              <w:jc w:val="left"/>
              <w:rPr>
                <w:color w:val="auto"/>
              </w:rPr>
            </w:pPr>
            <w:bookmarkStart w:name="_heading=h.gjdgxs" w:id="0"/>
            <w:bookmarkEnd w:id="0"/>
            <w:r w:rsidRPr="7FEE825F" w:rsidR="00000000">
              <w:rPr>
                <w:color w:val="auto"/>
              </w:rPr>
              <w:t>Sensorial:</w:t>
            </w:r>
            <w:r w:rsidRPr="7FEE825F" w:rsidR="00000000">
              <w:rPr>
                <w:color w:val="auto"/>
              </w:rPr>
              <w:t xml:space="preserve"> </w:t>
            </w:r>
          </w:p>
          <w:p w:rsidR="00290DFA" w:rsidP="7FEE825F" w:rsidRDefault="00000000" w14:paraId="7931602F" w14:textId="77777777">
            <w:pPr>
              <w:pStyle w:val="Normal"/>
              <w:bidi w:val="0"/>
              <w:spacing w:before="0" w:beforeAutospacing="off" w:after="0" w:afterAutospacing="off" w:line="259" w:lineRule="auto"/>
              <w:ind w:left="283" w:right="0"/>
              <w:jc w:val="left"/>
              <w:rPr>
                <w:color w:val="auto"/>
              </w:rPr>
            </w:pPr>
            <w:bookmarkStart w:name="_heading=h.kv1zv730cxwe" w:id="1"/>
            <w:bookmarkEnd w:id="1"/>
            <w:r w:rsidRPr="7FEE825F" w:rsidR="00000000">
              <w:rPr>
                <w:color w:val="auto"/>
              </w:rPr>
              <w:t>Cognitiva:</w:t>
            </w:r>
          </w:p>
          <w:p w:rsidR="00290DFA" w:rsidP="7FEE825F" w:rsidRDefault="00290DFA" w14:paraId="263E5933" w14:textId="2C2B231E">
            <w:pPr>
              <w:pStyle w:val="Normal"/>
              <w:bidi w:val="0"/>
              <w:spacing w:before="0" w:beforeAutospacing="off" w:after="0" w:afterAutospacing="off" w:line="259" w:lineRule="auto"/>
              <w:ind w:left="283" w:right="0"/>
              <w:jc w:val="left"/>
              <w:rPr>
                <w:color w:val="auto"/>
              </w:rPr>
            </w:pPr>
            <w:r w:rsidRPr="7FEE825F" w:rsidR="00000000">
              <w:rPr>
                <w:color w:val="auto"/>
              </w:rPr>
              <w:t>Emocional:</w:t>
            </w:r>
          </w:p>
        </w:tc>
      </w:tr>
      <w:tr w:rsidR="00290DFA" w:rsidTr="7FEE825F" w14:paraId="006C0753" w14:textId="77777777">
        <w:tc>
          <w:tcPr>
            <w:tcW w:w="16395" w:type="dxa"/>
            <w:gridSpan w:val="4"/>
            <w:tcMar/>
          </w:tcPr>
          <w:p w:rsidR="00290DFA" w:rsidP="7FEE825F" w:rsidRDefault="00000000" w14:paraId="6C634E72" w14:textId="76027F4E">
            <w:pPr>
              <w:pStyle w:val="Normal"/>
              <w:bidi w:val="0"/>
              <w:spacing w:before="0" w:beforeAutospacing="off" w:after="0" w:afterAutospacing="off" w:line="259" w:lineRule="auto"/>
              <w:ind w:left="283" w:right="0"/>
              <w:jc w:val="left"/>
              <w:rPr>
                <w:b w:val="1"/>
                <w:bCs w:val="1"/>
                <w:color w:val="auto"/>
              </w:rPr>
            </w:pPr>
            <w:r w:rsidRPr="7FEE825F" w:rsidR="29C5E546">
              <w:rPr>
                <w:b w:val="1"/>
                <w:bCs w:val="1"/>
                <w:color w:val="auto"/>
              </w:rPr>
              <w:t>Situación de aprendizaje (título)</w:t>
            </w:r>
            <w:r w:rsidRPr="7FEE825F" w:rsidR="5D37DB7B">
              <w:rPr>
                <w:b w:val="1"/>
                <w:bCs w:val="1"/>
                <w:color w:val="auto"/>
              </w:rPr>
              <w:t>:</w:t>
            </w:r>
          </w:p>
          <w:p w:rsidR="00290DFA" w:rsidP="7FEE825F" w:rsidRDefault="00000000" w14:paraId="44E459EE" w14:textId="632667CA">
            <w:pPr>
              <w:pStyle w:val="Normal"/>
              <w:bidi w:val="0"/>
              <w:spacing w:before="0" w:beforeAutospacing="off" w:after="0" w:afterAutospacing="off" w:line="259" w:lineRule="auto"/>
              <w:ind w:left="283" w:right="0"/>
              <w:jc w:val="left"/>
              <w:rPr>
                <w:color w:val="auto"/>
              </w:rPr>
            </w:pPr>
            <w:r w:rsidRPr="7FEE825F" w:rsidR="1C7D7F7D">
              <w:rPr>
                <w:color w:val="auto"/>
              </w:rPr>
              <w:t>Reto/pregunta/problema:</w:t>
            </w:r>
          </w:p>
          <w:p w:rsidR="00290DFA" w:rsidP="7FEE825F" w:rsidRDefault="00000000" w14:paraId="07D2A8C1" w14:textId="38952C00">
            <w:pPr>
              <w:pStyle w:val="Normal"/>
              <w:bidi w:val="0"/>
              <w:spacing w:before="0" w:beforeAutospacing="off" w:after="0" w:afterAutospacing="off" w:line="259" w:lineRule="auto"/>
              <w:ind w:left="283" w:right="0"/>
              <w:jc w:val="left"/>
              <w:rPr>
                <w:color w:val="auto"/>
              </w:rPr>
            </w:pPr>
            <w:r w:rsidRPr="7FEE825F" w:rsidR="7B845D51">
              <w:rPr>
                <w:color w:val="auto"/>
              </w:rPr>
              <w:t>Área/m</w:t>
            </w:r>
            <w:r w:rsidRPr="7FEE825F" w:rsidR="1C7D7F7D">
              <w:rPr>
                <w:color w:val="auto"/>
              </w:rPr>
              <w:t>ateria</w:t>
            </w:r>
            <w:r w:rsidRPr="7FEE825F" w:rsidR="2E82FFDB">
              <w:rPr>
                <w:color w:val="auto"/>
              </w:rPr>
              <w:t>/</w:t>
            </w:r>
            <w:r w:rsidRPr="7FEE825F" w:rsidR="65C6B92C">
              <w:rPr>
                <w:color w:val="auto"/>
              </w:rPr>
              <w:t>á</w:t>
            </w:r>
            <w:r w:rsidRPr="7FEE825F" w:rsidR="2E82FFDB">
              <w:rPr>
                <w:color w:val="auto"/>
              </w:rPr>
              <w:t>mbito</w:t>
            </w:r>
            <w:r w:rsidRPr="7FEE825F" w:rsidR="1C7D7F7D">
              <w:rPr>
                <w:color w:val="auto"/>
              </w:rPr>
              <w:t xml:space="preserve"> y curso:</w:t>
            </w:r>
            <w:r w:rsidRPr="7FEE825F" w:rsidR="42DBA4A2">
              <w:rPr>
                <w:color w:val="auto"/>
              </w:rPr>
              <w:t xml:space="preserve"> </w:t>
            </w:r>
          </w:p>
          <w:p w:rsidR="00290DFA" w:rsidP="7FEE825F" w:rsidRDefault="00000000" w14:paraId="37A0A6C4" w14:textId="15372E32">
            <w:pPr>
              <w:pStyle w:val="Normal"/>
              <w:bidi w:val="0"/>
              <w:spacing w:before="0" w:beforeAutospacing="off" w:after="0" w:afterAutospacing="off" w:line="259" w:lineRule="auto"/>
              <w:ind w:left="283" w:right="0"/>
              <w:jc w:val="left"/>
              <w:rPr>
                <w:color w:val="auto"/>
              </w:rPr>
            </w:pPr>
            <w:r w:rsidRPr="7FEE825F" w:rsidR="7A96295F">
              <w:rPr>
                <w:color w:val="auto"/>
              </w:rPr>
              <w:t>Competencias Específicas</w:t>
            </w:r>
            <w:r w:rsidRPr="7FEE825F" w:rsidR="43C3CB27">
              <w:rPr>
                <w:color w:val="auto"/>
              </w:rPr>
              <w:t>:</w:t>
            </w:r>
          </w:p>
          <w:p w:rsidR="00290DFA" w:rsidP="7FEE825F" w:rsidRDefault="00000000" w14:paraId="292A7EF4" w14:textId="77777777" w14:noSpellErr="1">
            <w:pPr>
              <w:pStyle w:val="Normal"/>
              <w:bidi w:val="0"/>
              <w:spacing w:before="0" w:beforeAutospacing="off" w:after="0" w:afterAutospacing="off" w:line="259" w:lineRule="auto"/>
              <w:ind w:left="283" w:right="0"/>
              <w:jc w:val="left"/>
              <w:rPr>
                <w:color w:val="auto"/>
              </w:rPr>
            </w:pPr>
            <w:r w:rsidRPr="7FEE825F" w:rsidR="00000000">
              <w:rPr>
                <w:color w:val="auto"/>
              </w:rPr>
              <w:t>Criterios de evaluación:</w:t>
            </w:r>
          </w:p>
          <w:p w:rsidR="00290DFA" w:rsidP="7FEE825F" w:rsidRDefault="00000000" w14:paraId="5E5510A2" w14:textId="77777777" w14:noSpellErr="1">
            <w:pPr>
              <w:pStyle w:val="Normal"/>
              <w:bidi w:val="0"/>
              <w:spacing w:before="0" w:beforeAutospacing="off" w:after="0" w:afterAutospacing="off" w:line="259" w:lineRule="auto"/>
              <w:ind w:left="283" w:right="0"/>
              <w:jc w:val="left"/>
              <w:rPr>
                <w:color w:val="auto"/>
              </w:rPr>
            </w:pPr>
            <w:r w:rsidRPr="7FEE825F" w:rsidR="00000000">
              <w:rPr>
                <w:color w:val="auto"/>
              </w:rPr>
              <w:t>Descripción breve:</w:t>
            </w:r>
          </w:p>
        </w:tc>
      </w:tr>
      <w:tr w:rsidR="00290DFA" w:rsidTr="7FEE825F" w14:paraId="35DD7F5F" w14:textId="77777777">
        <w:trPr>
          <w:trHeight w:val="2520"/>
        </w:trPr>
        <w:tc>
          <w:tcPr>
            <w:tcW w:w="8205" w:type="dxa"/>
            <w:gridSpan w:val="2"/>
            <w:tcMar/>
          </w:tcPr>
          <w:p w:rsidR="00290DFA" w:rsidRDefault="00000000" w14:paraId="4B61A0EA" w14:textId="77777777">
            <w:pPr>
              <w:ind w:left="283"/>
            </w:pPr>
            <w:r>
              <w:t xml:space="preserve">¿Cómo voy a favorecer la </w:t>
            </w:r>
            <w:r>
              <w:rPr>
                <w:b/>
              </w:rPr>
              <w:t>implicación</w:t>
            </w:r>
            <w:r>
              <w:t xml:space="preserve"> de mi alumnado? Anota estrategias para cada uno de los cuatro procesos: motivación, atención, memoria y </w:t>
            </w:r>
          </w:p>
          <w:p w:rsidR="00290DFA" w:rsidRDefault="00290DFA" w14:paraId="6AE166BD" w14:textId="342DA87C">
            <w:pPr>
              <w:ind w:left="283"/>
            </w:pPr>
            <w:r w:rsidR="00000000">
              <w:rPr/>
              <w:t xml:space="preserve">participación. </w:t>
            </w:r>
          </w:p>
        </w:tc>
        <w:tc>
          <w:tcPr>
            <w:tcW w:w="8190" w:type="dxa"/>
            <w:gridSpan w:val="2"/>
            <w:tcMar/>
          </w:tcPr>
          <w:p w:rsidR="00290DFA" w:rsidRDefault="00290DFA" w14:paraId="1C7B00E1" w14:textId="5C863D0E">
            <w:pPr>
              <w:ind w:left="283"/>
            </w:pPr>
            <w:r w:rsidR="00000000">
              <w:rPr/>
              <w:t xml:space="preserve">¿Cómo haré el seguimiento continuo y daré </w:t>
            </w:r>
            <w:r w:rsidRPr="5C4660B0" w:rsidR="00000000">
              <w:rPr>
                <w:b w:val="1"/>
                <w:bCs w:val="1"/>
              </w:rPr>
              <w:t>feedback</w:t>
            </w:r>
            <w:r w:rsidR="00000000">
              <w:rPr/>
              <w:t xml:space="preserve"> durante la tarea y en el proceso de enseñanza y aprendizaje? Anota propuestas para los diferentes tipos de feedback: básico, de instrucción y para la autorregulación.</w:t>
            </w:r>
          </w:p>
        </w:tc>
      </w:tr>
      <w:tr w:rsidR="00290DFA" w:rsidTr="7FEE825F" w14:paraId="532B906B" w14:textId="77777777">
        <w:trPr>
          <w:trHeight w:val="4035"/>
        </w:trPr>
        <w:tc>
          <w:tcPr>
            <w:tcW w:w="5475" w:type="dxa"/>
            <w:tcMar/>
          </w:tcPr>
          <w:p w:rsidR="00290DFA" w:rsidRDefault="00000000" w14:paraId="0D6C2BDE" w14:textId="77777777">
            <w:pPr>
              <w:ind w:left="283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   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240CA96C" wp14:editId="14CC543A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177800</wp:posOffset>
                      </wp:positionV>
                      <wp:extent cx="264160" cy="273050"/>
                      <wp:effectExtent l="0" t="0" r="0" b="0"/>
                      <wp:wrapNone/>
                      <wp:docPr id="381" name="Grupo 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160" cy="273050"/>
                                <a:chOff x="5213920" y="3643475"/>
                                <a:chExt cx="264160" cy="273050"/>
                              </a:xfrm>
                            </wpg:grpSpPr>
                            <wpg:grpSp>
                              <wpg:cNvPr id="1" name="Grupo 1"/>
                              <wpg:cNvGrpSpPr/>
                              <wpg:grpSpPr>
                                <a:xfrm>
                                  <a:off x="5213920" y="3643475"/>
                                  <a:ext cx="264160" cy="273050"/>
                                  <a:chOff x="0" y="0"/>
                                  <a:chExt cx="627557" cy="647700"/>
                                </a:xfrm>
                              </wpg:grpSpPr>
                              <wps:wsp>
                                <wps:cNvPr id="2" name="Rectángulo 2"/>
                                <wps:cNvSpPr/>
                                <wps:spPr>
                                  <a:xfrm>
                                    <a:off x="0" y="0"/>
                                    <a:ext cx="62755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0DFA" w:rsidRDefault="00290DFA" w14:paraId="4F55CF03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Rectángulo redondeado 3"/>
                                <wps:cNvSpPr/>
                                <wps:spPr>
                                  <a:xfrm>
                                    <a:off x="179882" y="0"/>
                                    <a:ext cx="447675" cy="6477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28575" cap="flat" cmpd="sng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290DFA" w:rsidRDefault="00290DFA" w14:paraId="00318019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" name="Rectángulo 4"/>
                                <wps:cNvSpPr/>
                                <wps:spPr>
                                  <a:xfrm>
                                    <a:off x="112426" y="157397"/>
                                    <a:ext cx="152400" cy="2851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0DFA" w:rsidRDefault="00290DFA" w14:paraId="1495DBEB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" name="Flecha derecha 5"/>
                                <wps:cNvSpPr/>
                                <wps:spPr>
                                  <a:xfrm>
                                    <a:off x="0" y="172387"/>
                                    <a:ext cx="419100" cy="285115"/>
                                  </a:xfrm>
                                  <a:prstGeom prst="right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C00000"/>
                                  </a:solidFill>
                                  <a:ln w="12700" cap="flat" cmpd="sng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290DFA" w:rsidRDefault="00290DFA" w14:paraId="49864313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distT="0" distB="0" distL="114300" distR="114300" simplePos="0" relativeHeight="0" behindDoc="0" locked="0" layoutInCell="1" hidden="0" allowOverlap="1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177800</wp:posOffset>
                      </wp:positionV>
                      <wp:extent cx="264160" cy="273050"/>
                      <wp:effectExtent l="0" t="0" r="0" b="0"/>
                      <wp:wrapNone/>
                      <wp:docPr id="38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4160" cy="273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0DFA" w:rsidRDefault="00000000" w14:paraId="09DB9AA6" w14:textId="77777777">
            <w:pPr>
              <w:ind w:left="283"/>
              <w:jc w:val="center"/>
              <w:rPr>
                <w:b/>
              </w:rPr>
            </w:pPr>
            <w:r>
              <w:rPr>
                <w:b/>
                <w:color w:val="C00000"/>
              </w:rPr>
              <w:t>ACCESO A LA INFORMACIÓN</w:t>
            </w:r>
          </w:p>
        </w:tc>
        <w:tc>
          <w:tcPr>
            <w:tcW w:w="5460" w:type="dxa"/>
            <w:gridSpan w:val="2"/>
            <w:tcMar/>
          </w:tcPr>
          <w:p w:rsidR="00290DFA" w:rsidRDefault="00000000" w14:paraId="48C89238" w14:textId="77777777">
            <w:pPr>
              <w:ind w:left="283"/>
              <w:rPr>
                <w:b/>
                <w:color w:val="70AD4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DC7ED30" wp14:editId="79E34C83">
                  <wp:simplePos x="0" y="0"/>
                  <wp:positionH relativeFrom="column">
                    <wp:posOffset>2699385</wp:posOffset>
                  </wp:positionH>
                  <wp:positionV relativeFrom="paragraph">
                    <wp:posOffset>119457</wp:posOffset>
                  </wp:positionV>
                  <wp:extent cx="351155" cy="371475"/>
                  <wp:effectExtent l="0" t="0" r="0" b="0"/>
                  <wp:wrapNone/>
                  <wp:docPr id="38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1155" cy="371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90DFA" w:rsidRDefault="00000000" w14:paraId="519E45DC" w14:textId="77777777">
            <w:pPr>
              <w:ind w:left="283"/>
              <w:rPr>
                <w:b/>
                <w:color w:val="70AD47"/>
              </w:rPr>
            </w:pPr>
            <w:r>
              <w:rPr>
                <w:b/>
                <w:color w:val="70AD47"/>
              </w:rPr>
              <w:t>PROCESAMIENTO DE LA INFORMACIÓN</w:t>
            </w:r>
          </w:p>
          <w:p w:rsidR="00290DFA" w:rsidRDefault="00290DFA" w14:paraId="3FEAE8C1" w14:textId="77777777">
            <w:pPr>
              <w:ind w:left="283"/>
              <w:jc w:val="center"/>
              <w:rPr>
                <w:b/>
                <w:color w:val="70AD47"/>
              </w:rPr>
            </w:pPr>
          </w:p>
          <w:p w:rsidR="00290DFA" w:rsidRDefault="00290DFA" w14:paraId="31F01A2B" w14:textId="77777777">
            <w:pPr>
              <w:ind w:left="283"/>
            </w:pPr>
          </w:p>
          <w:p w:rsidR="00290DFA" w:rsidRDefault="00000000" w14:paraId="6328A63B" w14:textId="77777777">
            <w:pPr>
              <w:ind w:left="283"/>
              <w:jc w:val="center"/>
              <w:rPr>
                <w:b/>
              </w:rPr>
            </w:pPr>
            <w:r>
              <w:rPr>
                <w:b/>
                <w:color w:val="70AD47"/>
              </w:rPr>
              <w:t xml:space="preserve"> </w:t>
            </w:r>
          </w:p>
        </w:tc>
        <w:tc>
          <w:tcPr>
            <w:tcW w:w="5460" w:type="dxa"/>
            <w:tcMar/>
          </w:tcPr>
          <w:p w:rsidR="00290DFA" w:rsidRDefault="00000000" w14:paraId="297E11A2" w14:textId="77777777">
            <w:pPr>
              <w:ind w:left="283"/>
              <w:jc w:val="center"/>
              <w:rPr>
                <w:b/>
                <w:color w:val="4472C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1FFB2405" wp14:editId="00A192FC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152400</wp:posOffset>
                      </wp:positionV>
                      <wp:extent cx="299085" cy="285750"/>
                      <wp:effectExtent l="0" t="0" r="0" b="0"/>
                      <wp:wrapNone/>
                      <wp:docPr id="380" name="Grupo 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085" cy="285750"/>
                                <a:chOff x="5196458" y="3637125"/>
                                <a:chExt cx="299085" cy="285750"/>
                              </a:xfrm>
                            </wpg:grpSpPr>
                            <wpg:grpSp>
                              <wpg:cNvPr id="6" name="Grupo 6"/>
                              <wpg:cNvGrpSpPr/>
                              <wpg:grpSpPr>
                                <a:xfrm>
                                  <a:off x="5196458" y="3637125"/>
                                  <a:ext cx="299085" cy="285750"/>
                                  <a:chOff x="0" y="0"/>
                                  <a:chExt cx="679196" cy="647700"/>
                                </a:xfrm>
                              </wpg:grpSpPr>
                              <wps:wsp>
                                <wps:cNvPr id="7" name="Rectángulo 7"/>
                                <wps:cNvSpPr/>
                                <wps:spPr>
                                  <a:xfrm>
                                    <a:off x="0" y="0"/>
                                    <a:ext cx="679175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0DFA" w:rsidRDefault="00290DFA" w14:paraId="1CD11CB0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" name="Rectángulo redondeado 8"/>
                                <wps:cNvSpPr/>
                                <wps:spPr>
                                  <a:xfrm rot="10800000">
                                    <a:off x="0" y="0"/>
                                    <a:ext cx="447675" cy="6477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28575" cap="flat" cmpd="sng">
                                    <a:solidFill>
                                      <a:srgbClr val="0070C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290DFA" w:rsidRDefault="00290DFA" w14:paraId="2C1DEA1F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Rectángulo 9"/>
                                <wps:cNvSpPr/>
                                <wps:spPr>
                                  <a:xfrm rot="10800000">
                                    <a:off x="361696" y="186944"/>
                                    <a:ext cx="152400" cy="28574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0DFA" w:rsidRDefault="00290DFA" w14:paraId="5390ED26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" name="Flecha derecha 10"/>
                                <wps:cNvSpPr/>
                                <wps:spPr>
                                  <a:xfrm>
                                    <a:off x="260096" y="186944"/>
                                    <a:ext cx="419100" cy="285115"/>
                                  </a:xfrm>
                                  <a:prstGeom prst="right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472C4"/>
                                  </a:solidFill>
                                  <a:ln w="12700" cap="flat" cmpd="sng">
                                    <a:solidFill>
                                      <a:srgbClr val="4472C4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290DFA" w:rsidRDefault="00290DFA" w14:paraId="225AE7B1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distT="0" distB="0" distL="114300" distR="114300" simplePos="0" relativeHeight="0" behindDoc="0" locked="0" layoutInCell="1" hidden="0" allowOverlap="1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152400</wp:posOffset>
                      </wp:positionV>
                      <wp:extent cx="299085" cy="285750"/>
                      <wp:effectExtent l="0" t="0" r="0" b="0"/>
                      <wp:wrapNone/>
                      <wp:docPr id="38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9085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90DFA" w:rsidRDefault="00000000" w14:paraId="6477326A" w14:textId="77777777">
            <w:pPr>
              <w:ind w:left="283"/>
              <w:jc w:val="center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EXPRESIÓN DEL CONOCIMIENTO</w:t>
            </w:r>
          </w:p>
          <w:p w:rsidR="00290DFA" w:rsidP="5C4660B0" w:rsidRDefault="00290DFA" w14:paraId="520D364F" w14:noSpellErr="1" w14:textId="2FBEA37B">
            <w:pPr>
              <w:pStyle w:val="Normal"/>
              <w:ind w:left="0"/>
              <w:jc w:val="center"/>
            </w:pPr>
          </w:p>
          <w:p w:rsidR="00290DFA" w:rsidRDefault="00290DFA" w14:paraId="5FE94BEA" w14:textId="77777777">
            <w:pPr>
              <w:ind w:left="283"/>
            </w:pPr>
          </w:p>
          <w:p w:rsidR="00290DFA" w:rsidRDefault="00290DFA" w14:paraId="14123A56" w14:textId="77777777">
            <w:pPr>
              <w:ind w:left="283"/>
            </w:pPr>
          </w:p>
          <w:p w:rsidR="00290DFA" w:rsidRDefault="00290DFA" w14:paraId="1A549F0E" w14:textId="77777777">
            <w:pPr>
              <w:ind w:left="283"/>
              <w:jc w:val="center"/>
            </w:pPr>
          </w:p>
          <w:p w:rsidR="00290DFA" w:rsidRDefault="00290DFA" w14:paraId="3B669D33" w14:textId="77777777">
            <w:pPr>
              <w:ind w:left="283"/>
            </w:pPr>
          </w:p>
          <w:p w:rsidR="00290DFA" w:rsidRDefault="00290DFA" w14:paraId="6AA98172" w14:textId="77777777">
            <w:pPr>
              <w:ind w:left="283"/>
            </w:pPr>
          </w:p>
          <w:p w:rsidR="00290DFA" w:rsidRDefault="00290DFA" w14:paraId="03D7DD0B" w14:textId="77777777">
            <w:pPr>
              <w:ind w:left="283"/>
              <w:jc w:val="center"/>
            </w:pPr>
          </w:p>
          <w:p w:rsidR="00290DFA" w:rsidRDefault="00290DFA" w14:paraId="0B478E52" w14:textId="77777777">
            <w:pPr>
              <w:ind w:left="283"/>
            </w:pPr>
          </w:p>
        </w:tc>
      </w:tr>
    </w:tbl>
    <w:p w:rsidR="00290DFA" w:rsidRDefault="00000000" w14:paraId="49502E4A" w14:textId="77777777">
      <w:pPr>
        <w:ind w:left="283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lastRenderedPageBreak/>
        <w:t xml:space="preserve">Materiales de formación </w:t>
      </w:r>
      <w:r>
        <w:rPr>
          <w:rFonts w:eastAsia="Calibri"/>
          <w:sz w:val="18"/>
          <w:szCs w:val="18"/>
        </w:rPr>
        <w:t>elaborados por el equipo del</w:t>
      </w:r>
      <w:r>
        <w:rPr>
          <w:rFonts w:eastAsia="Calibri"/>
          <w:i/>
          <w:sz w:val="18"/>
          <w:szCs w:val="18"/>
        </w:rPr>
        <w:t xml:space="preserve"> </w:t>
      </w:r>
      <w:r>
        <w:rPr>
          <w:rFonts w:eastAsia="Calibri"/>
          <w:b/>
          <w:sz w:val="20"/>
          <w:szCs w:val="20"/>
        </w:rPr>
        <w:t>CEFIRE específico de educación inclusiva</w:t>
      </w:r>
    </w:p>
    <w:sectPr w:rsidR="00290DFA">
      <w:headerReference w:type="default" r:id="rId10"/>
      <w:pgSz w:w="16840" w:h="11900" w:orient="landscape"/>
      <w:pgMar w:top="567" w:right="567" w:bottom="124" w:left="28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510A" w:rsidRDefault="0081510A" w14:paraId="48E97799" w14:textId="77777777">
      <w:r>
        <w:separator/>
      </w:r>
    </w:p>
  </w:endnote>
  <w:endnote w:type="continuationSeparator" w:id="0">
    <w:p w:rsidR="0081510A" w:rsidRDefault="0081510A" w14:paraId="2EDD97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510A" w:rsidRDefault="0081510A" w14:paraId="2F960CAD" w14:textId="77777777">
      <w:r>
        <w:separator/>
      </w:r>
    </w:p>
  </w:footnote>
  <w:footnote w:type="continuationSeparator" w:id="0">
    <w:p w:rsidR="0081510A" w:rsidRDefault="0081510A" w14:paraId="505556B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0DFA" w:rsidRDefault="00290DFA" w14:paraId="4A226998" w14:textId="77777777"/>
</w:hdr>
</file>

<file path=word/intelligence2.xml><?xml version="1.0" encoding="utf-8"?>
<int2:intelligence xmlns:int2="http://schemas.microsoft.com/office/intelligence/2020/intelligence">
  <int2:observations>
    <int2:textHash int2:hashCode="7xX0jJZUuFeEo9" int2:id="XrRAtcvE">
      <int2:state int2:type="LegacyProofing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FA"/>
    <w:rsid w:val="00000000"/>
    <w:rsid w:val="00290DFA"/>
    <w:rsid w:val="0081510A"/>
    <w:rsid w:val="00A9391C"/>
    <w:rsid w:val="0BBD7EAA"/>
    <w:rsid w:val="0E00CD27"/>
    <w:rsid w:val="1C7D7F7D"/>
    <w:rsid w:val="1D2EDEB7"/>
    <w:rsid w:val="29C5E546"/>
    <w:rsid w:val="2BC9AD75"/>
    <w:rsid w:val="2E82FFDB"/>
    <w:rsid w:val="2EF1C885"/>
    <w:rsid w:val="3036BCFE"/>
    <w:rsid w:val="4046DD97"/>
    <w:rsid w:val="4121E4FA"/>
    <w:rsid w:val="42DBA4A2"/>
    <w:rsid w:val="43C3CB27"/>
    <w:rsid w:val="4772DD69"/>
    <w:rsid w:val="4C7D5331"/>
    <w:rsid w:val="5C4660B0"/>
    <w:rsid w:val="5D37DB7B"/>
    <w:rsid w:val="6596E685"/>
    <w:rsid w:val="65C6B92C"/>
    <w:rsid w:val="6D3E424D"/>
    <w:rsid w:val="7A96295F"/>
    <w:rsid w:val="7B845D51"/>
    <w:rsid w:val="7DAF0A05"/>
    <w:rsid w:val="7FEE8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2437A7"/>
  <w15:docId w15:val="{C997F254-1F84-5E4A-A7C2-30A8EB59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BC4B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5F26C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5AA"/>
    <w:rPr>
      <w:rFonts w:ascii="Times New Roman" w:hAnsi="Times New Roman" w:cs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145AA"/>
    <w:rPr>
      <w:rFonts w:ascii="Times New Roman" w:hAnsi="Times New Roman" w:cs="Times New Roman" w:eastAsiaTheme="minorEastAsia"/>
      <w:sz w:val="18"/>
      <w:szCs w:val="18"/>
    </w:rPr>
  </w:style>
  <w:style w:type="paragraph" w:styleId="Standard" w:customStyle="1">
    <w:name w:val="Standard"/>
    <w:rsid w:val="004C205B"/>
    <w:pPr>
      <w:suppressAutoHyphens/>
      <w:autoSpaceDN w:val="0"/>
      <w:textAlignment w:val="baseline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2.png" Id="rId9" /><Relationship Type="http://schemas.openxmlformats.org/officeDocument/2006/relationships/customXml" Target="../customXml/item3.xml" Id="rId14" /><Relationship Type="http://schemas.microsoft.com/office/2020/10/relationships/intelligence" Target="intelligence2.xml" Id="R1b6e97a10d8b49e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ZdSY96xihkRbV4IlDdX4tM3Tqw==">AMUW2mUShMoHF5YFbkdlTtFkj1rxW0xCtSPSUV7l+Q9t6muljMNKjBC2TvBroQcJB1uXf7pVpcBKEuU3OfDq+BX8dkvi+yQejaHSfga+c/jsxW+ix/fyMbyuwhGr3lzb0dNIzLxo5BaFHvOxUKmOnpwye9ZgnNW0Yg==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D18D3F7288E745996656793FA4913E" ma:contentTypeVersion="15" ma:contentTypeDescription="Crear nuevo documento." ma:contentTypeScope="" ma:versionID="aa0f5938dd61faea9b85d8fd2bf71755">
  <xsd:schema xmlns:xsd="http://www.w3.org/2001/XMLSchema" xmlns:xs="http://www.w3.org/2001/XMLSchema" xmlns:p="http://schemas.microsoft.com/office/2006/metadata/properties" xmlns:ns2="b5f761dc-0ad6-4c4e-b39e-b164820ce0c6" xmlns:ns3="cccfa497-ac3e-4aea-9a3a-5d2483928464" targetNamespace="http://schemas.microsoft.com/office/2006/metadata/properties" ma:root="true" ma:fieldsID="94a22617abad389aac5ad156ab558097" ns2:_="" ns3:_="">
    <xsd:import namespace="b5f761dc-0ad6-4c4e-b39e-b164820ce0c6"/>
    <xsd:import namespace="cccfa497-ac3e-4aea-9a3a-5d2483928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Detall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761dc-0ad6-4c4e-b39e-b164820ce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etalles" ma:index="21" nillable="true" ma:displayName="Detalles" ma:format="Dropdown" ma:internalName="Detalles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a497-ac3e-4aea-9a3a-5d24839284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b2d42a-39ba-4987-a3c3-190bd999d568}" ma:internalName="TaxCatchAll" ma:showField="CatchAllData" ma:web="cccfa497-ac3e-4aea-9a3a-5d2483928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761dc-0ad6-4c4e-b39e-b164820ce0c6">
      <Terms xmlns="http://schemas.microsoft.com/office/infopath/2007/PartnerControls"/>
    </lcf76f155ced4ddcb4097134ff3c332f>
    <TaxCatchAll xmlns="cccfa497-ac3e-4aea-9a3a-5d2483928464" xsi:nil="true"/>
    <Detalles xmlns="b5f761dc-0ad6-4c4e-b39e-b164820ce0c6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615206-44B0-458C-B00E-E331A8BB1A44}"/>
</file>

<file path=customXml/itemProps3.xml><?xml version="1.0" encoding="utf-8"?>
<ds:datastoreItem xmlns:ds="http://schemas.openxmlformats.org/officeDocument/2006/customXml" ds:itemID="{4F1979F7-12F2-4735-A6F6-070AE8C598F9}"/>
</file>

<file path=customXml/itemProps4.xml><?xml version="1.0" encoding="utf-8"?>
<ds:datastoreItem xmlns:ds="http://schemas.openxmlformats.org/officeDocument/2006/customXml" ds:itemID="{1C77D782-2DEE-43D5-A24A-E90A2204EA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 de Microsoft Office</dc:creator>
  <lastModifiedBy>MARTI MARI, ARANZAZU</lastModifiedBy>
  <revision>8</revision>
  <dcterms:created xsi:type="dcterms:W3CDTF">2022-10-11T15:44:00.0000000Z</dcterms:created>
  <dcterms:modified xsi:type="dcterms:W3CDTF">2022-11-10T10:17:18.1823629Z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0x0101007BD18D3F7288E745996656793FA4913E</vt:lpwstr>
  </property>
  <property fmtid="{D5CDD505-2E9C-101B-9397-08002B2CF9AE}" pid="3" name="MediaServiceImageTags">
    <vt:lpwstr/>
  </property>
</Properties>
</file>